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4153BA" w:rsidTr="00D16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DEL CURSO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</w:p>
          <w:p w:rsidR="00D1685D" w:rsidRPr="00D60D07" w:rsidRDefault="00D1685D" w:rsidP="00D1685D">
            <w:pPr>
              <w:pStyle w:val="NormalWeb"/>
              <w:rPr>
                <w:b w:val="0"/>
                <w:sz w:val="20"/>
                <w:szCs w:val="20"/>
              </w:rPr>
            </w:pPr>
            <w:bookmarkStart w:id="0" w:name="_GoBack"/>
            <w:proofErr w:type="gramStart"/>
            <w:r w:rsidRPr="00D60D07">
              <w:rPr>
                <w:b w:val="0"/>
                <w:sz w:val="20"/>
                <w:szCs w:val="20"/>
              </w:rPr>
              <w:t>“ ARTE</w:t>
            </w:r>
            <w:proofErr w:type="gramEnd"/>
            <w:r w:rsidRPr="00D60D07">
              <w:rPr>
                <w:b w:val="0"/>
                <w:sz w:val="20"/>
                <w:szCs w:val="20"/>
              </w:rPr>
              <w:t xml:space="preserve"> CONTEMPORÁNE</w:t>
            </w:r>
            <w:r w:rsidR="00A07F48" w:rsidRPr="00D60D07">
              <w:rPr>
                <w:b w:val="0"/>
                <w:sz w:val="20"/>
                <w:szCs w:val="20"/>
              </w:rPr>
              <w:t xml:space="preserve">O. LAS ARTES VISUALES DURANTE LA SEGUNDA MITAD DEL  </w:t>
            </w:r>
            <w:r w:rsidRPr="00D60D07">
              <w:rPr>
                <w:b w:val="0"/>
                <w:sz w:val="20"/>
                <w:szCs w:val="20"/>
              </w:rPr>
              <w:t xml:space="preserve"> SIGLO XX. </w:t>
            </w:r>
            <w:r w:rsidR="00A07F48" w:rsidRPr="00D60D07">
              <w:rPr>
                <w:b w:val="0"/>
                <w:sz w:val="20"/>
                <w:szCs w:val="20"/>
              </w:rPr>
              <w:t>LA IRRUPCIÓN DEL ARTE AMERICANO”</w:t>
            </w:r>
          </w:p>
          <w:bookmarkEnd w:id="0"/>
          <w:p w:rsidR="00D1685D" w:rsidRPr="00D57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</w:rPr>
            </w:pPr>
            <w:r w:rsidRPr="00D57D07">
              <w:rPr>
                <w:rStyle w:val="nfasis"/>
                <w:rFonts w:ascii="Fontana ND Aa OsF" w:eastAsiaTheme="majorEastAsia" w:hAnsi="Fontana ND Aa OsF"/>
                <w:color w:val="0F243E"/>
              </w:rPr>
              <w:t xml:space="preserve"> 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LUGAR DE CELEBRACIÓN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1685D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CENTRO ASOCIADO UNED PONTEVEDRA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FECHAS REALIZACIÓN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</w:t>
            </w: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1685D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HORAS PRESENCIALES</w:t>
            </w:r>
            <w:r w:rsidRPr="00D1685D">
              <w:rPr>
                <w:rStyle w:val="nfasis"/>
                <w:rFonts w:ascii="Fontana ND Aa OsF" w:eastAsiaTheme="majorEastAsia" w:hAnsi="Fontana ND Aa OsF" w:hint="eastAsia"/>
                <w:i w:val="0"/>
                <w:color w:val="0F243E"/>
                <w:sz w:val="22"/>
                <w:szCs w:val="22"/>
              </w:rPr>
              <w:t>……</w:t>
            </w:r>
            <w:r w:rsidRPr="00D1685D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.30 HORAS</w:t>
            </w: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1685D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HORAS NO PRESENCIALES 8 HORAS</w:t>
            </w: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D1685D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8E284C">
            <w:pPr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LA ACTIVIDAD ( mínimo 8 </w:t>
            </w:r>
            <w:proofErr w:type="spellStart"/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lineas</w:t>
            </w:r>
            <w:proofErr w:type="spellEnd"/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:rsidR="007329FF" w:rsidRPr="004153BA" w:rsidRDefault="00EA715F" w:rsidP="00B077D2">
            <w:pPr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En la primera mitad del siglo XX </w:t>
            </w:r>
            <w:r w:rsidR="009B772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la entrada en la Modernidad llegó de la mano de las primeras vanguardias, las llamadas vanguardias </w:t>
            </w:r>
            <w:proofErr w:type="spellStart"/>
            <w:r w:rsidR="009B772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heróicas</w:t>
            </w:r>
            <w:proofErr w:type="gramStart"/>
            <w:r w:rsidR="009B772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,llevadas</w:t>
            </w:r>
            <w:proofErr w:type="spellEnd"/>
            <w:proofErr w:type="gramEnd"/>
            <w:r w:rsidR="009B772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a cabo por grupos activos y apasionados que no  tuvieron grandes repercusiones a nivel general. Va a ser a partir de 1945, con Nueva York como eje central de la cultura internacional</w:t>
            </w:r>
            <w:r w:rsidR="0088015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 cuando las vanguardias artísticas afiancen y refuercen el papel del arte y de los artistas en la sociedad contemporánea</w:t>
            </w:r>
            <w:r w:rsidR="008E284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lo que va a generar una</w:t>
            </w:r>
            <w:r w:rsidR="0088015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tensión creativa entre el arte europeo y el americano, más </w:t>
            </w:r>
            <w:proofErr w:type="spellStart"/>
            <w:r w:rsidR="008E284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</w:t>
            </w:r>
            <w:r w:rsidR="0088015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ra</w:t>
            </w:r>
            <w:r w:rsidR="00B077D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gmático.Se</w:t>
            </w:r>
            <w:proofErr w:type="spellEnd"/>
            <w:r w:rsidR="00B077D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va a producir una estrecha relación entre el arte y la sociedad del momento en un panorama complejo y muchas veces confuso por la diversidad de las propuestas.</w:t>
            </w:r>
            <w:r w:rsidR="0088015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9B772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  <w:tr w:rsidR="007329FF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D1685D" w:rsidRPr="00D1685D" w:rsidRDefault="00414C72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DIRIGIDO A </w:t>
            </w:r>
            <w:r w:rsidR="00D1685D" w:rsidRPr="00D1685D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ALUMNOS UNED SENIOR</w:t>
            </w:r>
          </w:p>
          <w:p w:rsidR="00D1685D" w:rsidRPr="00D1685D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</w:p>
          <w:p w:rsidR="007329FF" w:rsidRPr="00D60D07" w:rsidRDefault="00D1685D" w:rsidP="008E284C">
            <w:pPr>
              <w:spacing w:before="278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60D07">
              <w:rPr>
                <w:rFonts w:ascii="Fontana ND Aa OsF" w:hAnsi="Fontana ND Aa OsF"/>
                <w:b w:val="0"/>
                <w:iCs/>
                <w:color w:val="0F243E"/>
              </w:rPr>
              <w:t>La materia de la asignatura pretende proporcionar a los alumnos los conocimientos b</w:t>
            </w:r>
            <w:r w:rsidRPr="00D60D07">
              <w:rPr>
                <w:rFonts w:ascii="Fontana ND Aa OsF" w:hAnsi="Fontana ND Aa OsF" w:hint="eastAsia"/>
                <w:b w:val="0"/>
                <w:iCs/>
                <w:color w:val="0F243E"/>
              </w:rPr>
              <w:t>á</w:t>
            </w:r>
            <w:r w:rsidRPr="00D60D07">
              <w:rPr>
                <w:rFonts w:ascii="Fontana ND Aa OsF" w:hAnsi="Fontana ND Aa OsF"/>
                <w:b w:val="0"/>
                <w:iCs/>
                <w:color w:val="0F243E"/>
              </w:rPr>
              <w:t xml:space="preserve">sicos para </w:t>
            </w:r>
            <w:r w:rsidR="00E33CA8" w:rsidRPr="00D60D07">
              <w:rPr>
                <w:rFonts w:ascii="Fontana ND Aa OsF" w:hAnsi="Fontana ND Aa OsF"/>
                <w:b w:val="0"/>
                <w:iCs/>
                <w:color w:val="0F243E"/>
              </w:rPr>
              <w:t xml:space="preserve">comprender la nueva situación que la </w:t>
            </w:r>
            <w:proofErr w:type="spellStart"/>
            <w:r w:rsidR="00E33CA8" w:rsidRPr="00D60D07">
              <w:rPr>
                <w:rFonts w:ascii="Fontana ND Aa OsF" w:hAnsi="Fontana ND Aa OsF"/>
                <w:b w:val="0"/>
                <w:iCs/>
                <w:color w:val="0F243E"/>
              </w:rPr>
              <w:t>Segúnda</w:t>
            </w:r>
            <w:proofErr w:type="spellEnd"/>
            <w:r w:rsidR="00E33CA8" w:rsidRPr="00D60D07">
              <w:rPr>
                <w:rFonts w:ascii="Fontana ND Aa OsF" w:hAnsi="Fontana ND Aa OsF"/>
                <w:b w:val="0"/>
                <w:iCs/>
                <w:color w:val="0F243E"/>
              </w:rPr>
              <w:t xml:space="preserve"> Guerra Mundial va </w:t>
            </w:r>
            <w:r w:rsidR="00ED6D36" w:rsidRPr="00D60D07">
              <w:rPr>
                <w:rFonts w:ascii="Fontana ND Aa OsF" w:hAnsi="Fontana ND Aa OsF"/>
                <w:b w:val="0"/>
                <w:iCs/>
                <w:color w:val="0F243E"/>
              </w:rPr>
              <w:t>a generar a nivel internacional y que supuso un agotamiento general en Europa que también va a afec</w:t>
            </w:r>
            <w:r w:rsidR="008E284C" w:rsidRPr="00D60D07">
              <w:rPr>
                <w:rFonts w:ascii="Fontana ND Aa OsF" w:hAnsi="Fontana ND Aa OsF"/>
                <w:b w:val="0"/>
                <w:iCs/>
                <w:color w:val="0F243E"/>
              </w:rPr>
              <w:t>tar a la cultura. El mundo del a</w:t>
            </w:r>
            <w:r w:rsidR="00ED6D36" w:rsidRPr="00D60D07">
              <w:rPr>
                <w:rFonts w:ascii="Fontana ND Aa OsF" w:hAnsi="Fontana ND Aa OsF"/>
                <w:b w:val="0"/>
                <w:iCs/>
                <w:color w:val="0F243E"/>
              </w:rPr>
              <w:t xml:space="preserve">rte experimenta un sesgo importante y Nueva York asiste a la puesta en marcha del Arte Americano que ya se había dejado ver en el periodo de entreguerras. </w:t>
            </w:r>
          </w:p>
        </w:tc>
      </w:tr>
      <w:tr w:rsidR="007329FF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C145EF" w:rsidRPr="00601A28" w:rsidRDefault="00414C72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:rsidR="00C145EF" w:rsidRPr="00601A28" w:rsidRDefault="00C145EF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lastRenderedPageBreak/>
              <w:t xml:space="preserve"> 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Presencial</w:t>
            </w:r>
            <w:r w:rsidR="00D1685D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Videoconferencia.- El alumno matriculado recibe la clase en Aulas o Centro Asociado pero 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Streaming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y  cuando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quiere, dentro de unas fechas marcadas. </w:t>
            </w:r>
          </w:p>
          <w:p w:rsidR="007329F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4153BA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La otra cara de las vanguardias. Nuevos realismos</w:t>
            </w:r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El realismo estadounidense: Edward Hopper</w:t>
            </w:r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El muralismo mexicano. Diego Rivera y José Clemente Orozco</w:t>
            </w:r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El simbolismo de Frida Kahlo</w:t>
            </w:r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E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l surrealismo. Primera etapa: J. Miró y Max Ernst. </w:t>
            </w:r>
            <w:proofErr w:type="spellStart"/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Segúnda</w:t>
            </w:r>
            <w:proofErr w:type="spellEnd"/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 etapa: S. Dalí y René </w:t>
            </w:r>
            <w:proofErr w:type="spellStart"/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Magritte</w:t>
            </w:r>
            <w:proofErr w:type="spellEnd"/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L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a escultura surrealista: Alberto </w:t>
            </w:r>
            <w:proofErr w:type="spellStart"/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Giacometti</w:t>
            </w:r>
            <w:proofErr w:type="spellEnd"/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 y Julio Rodríguez</w:t>
            </w:r>
          </w:p>
          <w:p w:rsidR="00EB3676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Las Artes plásticas desde 1945.Norteamérica.</w:t>
            </w:r>
          </w:p>
          <w:p w:rsidR="00EB3676" w:rsidRPr="00D60D07" w:rsidRDefault="00E33CA8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- El e</w:t>
            </w:r>
            <w:r w:rsidR="00EB3676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xpresio</w:t>
            </w: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nismo abstracto.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Jakson</w:t>
            </w:r>
            <w:proofErr w:type="spellEnd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Pollok</w:t>
            </w:r>
            <w:proofErr w:type="spellEnd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 y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Willen</w:t>
            </w:r>
            <w:proofErr w:type="spellEnd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 de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Kooning</w:t>
            </w:r>
            <w:proofErr w:type="spellEnd"/>
          </w:p>
          <w:p w:rsidR="00D1685D" w:rsidRPr="00D60D07" w:rsidRDefault="00D1685D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</w:t>
            </w:r>
            <w:proofErr w:type="gramStart"/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La nuevas propuestas geométricas</w:t>
            </w:r>
            <w:proofErr w:type="gramEnd"/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. Mark </w:t>
            </w:r>
            <w:proofErr w:type="spellStart"/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Rothko</w:t>
            </w:r>
            <w:proofErr w:type="spellEnd"/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. En escultura:   Eduardo </w:t>
            </w:r>
            <w:proofErr w:type="spellStart"/>
            <w:r w:rsidR="00E33CA8"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Chillida</w:t>
            </w:r>
            <w:proofErr w:type="spellEnd"/>
          </w:p>
          <w:p w:rsidR="00D1685D" w:rsidRPr="00D60D07" w:rsidRDefault="008E284C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- La política vuelve al arte:</w:t>
            </w:r>
          </w:p>
          <w:p w:rsidR="00E33CA8" w:rsidRPr="00D60D07" w:rsidRDefault="00E33CA8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- Pop Art. Andy Warhol</w:t>
            </w:r>
          </w:p>
          <w:p w:rsidR="00E33CA8" w:rsidRPr="00D60D07" w:rsidRDefault="00E33CA8" w:rsidP="00D1685D">
            <w:pPr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El arte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minimal</w:t>
            </w:r>
            <w:proofErr w:type="spellEnd"/>
          </w:p>
          <w:p w:rsidR="00E33CA8" w:rsidRPr="00D60D07" w:rsidRDefault="00E33CA8" w:rsidP="00D1685D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 xml:space="preserve">- El </w:t>
            </w:r>
            <w:proofErr w:type="spellStart"/>
            <w:r w:rsidRPr="00D60D07">
              <w:rPr>
                <w:rStyle w:val="nfasis"/>
                <w:rFonts w:ascii="Fontana ND Aa OsF" w:eastAsiaTheme="majorEastAsia" w:hAnsi="Fontana ND Aa OsF"/>
                <w:b w:val="0"/>
                <w:i w:val="0"/>
                <w:color w:val="0F243E"/>
                <w:sz w:val="22"/>
                <w:szCs w:val="22"/>
              </w:rPr>
              <w:t>concepualismo</w:t>
            </w:r>
            <w:proofErr w:type="spellEnd"/>
          </w:p>
          <w:p w:rsidR="007329FF" w:rsidRPr="00D1685D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HUBIERE)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para recibir el certificado de aprovechamiento es necesario asistir al 80% de las horas lectivas.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D1685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D1685D">
            <w:pPr>
              <w:rPr>
                <w:rFonts w:ascii="Fontana ND Aa OsF" w:hAnsi="Fontana ND Aa OsF"/>
                <w:bCs w:val="0"/>
                <w:iCs/>
                <w:color w:val="0F243E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  <w:r w:rsidR="00D1685D" w:rsidRPr="00D1685D">
              <w:rPr>
                <w:rFonts w:ascii="Fontana ND Aa OsF" w:hAnsi="Fontana ND Aa OsF"/>
                <w:bCs w:val="0"/>
                <w:iCs/>
                <w:color w:val="0F243E"/>
                <w:sz w:val="22"/>
                <w:szCs w:val="22"/>
              </w:rPr>
              <w:t xml:space="preserve"> </w:t>
            </w:r>
          </w:p>
          <w:p w:rsidR="00D1685D" w:rsidRPr="00D1685D" w:rsidRDefault="00D1685D" w:rsidP="00D1685D">
            <w:pPr>
              <w:rPr>
                <w:rFonts w:ascii="Fontana ND Aa OsF" w:hAnsi="Fontana ND Aa OsF"/>
                <w:iCs/>
                <w:color w:val="0F243E"/>
              </w:rPr>
            </w:pP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SALIDA CULTURAL (POR DEFINIR)</w:t>
            </w:r>
          </w:p>
          <w:p w:rsidR="00D1685D" w:rsidRPr="004153BA" w:rsidRDefault="00D1685D" w:rsidP="00D1685D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D1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:rsidR="00D1685D" w:rsidRDefault="00D1685D" w:rsidP="00D1685D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</w:p>
          <w:p w:rsidR="00D1685D" w:rsidRPr="00D1685D" w:rsidRDefault="00D1685D" w:rsidP="00D1685D">
            <w:pPr>
              <w:rPr>
                <w:rFonts w:ascii="Fontana ND Aa OsF" w:hAnsi="Fontana ND Aa OsF"/>
                <w:iCs/>
                <w:color w:val="0F243E"/>
              </w:rPr>
            </w:pP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Nombre y apellidos: M</w:t>
            </w:r>
            <w:r w:rsidRPr="00D1685D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ª</w:t>
            </w: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JOS</w:t>
            </w:r>
            <w:r w:rsidRPr="00D1685D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É</w:t>
            </w: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MANZANARES PERELA</w:t>
            </w:r>
          </w:p>
          <w:p w:rsidR="00D1685D" w:rsidRPr="00D1685D" w:rsidRDefault="00D1685D" w:rsidP="00D1685D">
            <w:pPr>
              <w:rPr>
                <w:rFonts w:ascii="Fontana ND Aa OsF" w:hAnsi="Fontana ND Aa OsF"/>
                <w:iCs/>
                <w:color w:val="0F243E"/>
              </w:rPr>
            </w:pP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DNI: 03.396693F</w:t>
            </w:r>
          </w:p>
          <w:p w:rsidR="00D1685D" w:rsidRPr="00D1685D" w:rsidRDefault="00D1685D" w:rsidP="00D1685D">
            <w:pPr>
              <w:rPr>
                <w:rFonts w:ascii="Fontana ND Aa OsF" w:hAnsi="Fontana ND Aa OsF"/>
                <w:iCs/>
                <w:color w:val="0F243E"/>
              </w:rPr>
            </w:pP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Tel</w:t>
            </w:r>
            <w:r w:rsidRPr="00D1685D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é</w:t>
            </w:r>
            <w:r w:rsidRPr="00D1685D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fono:605 036 279</w:t>
            </w:r>
          </w:p>
          <w:p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</w:p>
          <w:p w:rsidR="00FB6D04" w:rsidRPr="004153BA" w:rsidRDefault="00FB6D04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Correo electrónico :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</w:p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D168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:rsidR="00407097" w:rsidRPr="00407097" w:rsidRDefault="00407097" w:rsidP="00407097">
      <w:pPr>
        <w:tabs>
          <w:tab w:val="left" w:pos="7860"/>
        </w:tabs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63" w:rsidRDefault="00896963">
      <w:r>
        <w:separator/>
      </w:r>
    </w:p>
  </w:endnote>
  <w:endnote w:type="continuationSeparator" w:id="0">
    <w:p w:rsidR="00896963" w:rsidRDefault="0089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500000000000000"/>
    <w:charset w:val="C8"/>
    <w:family w:val="auto"/>
    <w:notTrueType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altName w:val="Courier New"/>
    <w:panose1 w:val="000008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63" w:rsidRDefault="00896963">
      <w:r>
        <w:separator/>
      </w:r>
    </w:p>
  </w:footnote>
  <w:footnote w:type="continuationSeparator" w:id="0">
    <w:p w:rsidR="00896963" w:rsidRDefault="0089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754B3FDB" wp14:editId="62DDAA5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77F5"/>
    <w:rsid w:val="000F3981"/>
    <w:rsid w:val="001C3508"/>
    <w:rsid w:val="001E07B9"/>
    <w:rsid w:val="00234F8C"/>
    <w:rsid w:val="002350A2"/>
    <w:rsid w:val="00290CE6"/>
    <w:rsid w:val="002C58DA"/>
    <w:rsid w:val="002E112E"/>
    <w:rsid w:val="00375654"/>
    <w:rsid w:val="003978D3"/>
    <w:rsid w:val="003A7CD6"/>
    <w:rsid w:val="003B644A"/>
    <w:rsid w:val="00407097"/>
    <w:rsid w:val="00414C72"/>
    <w:rsid w:val="004153BA"/>
    <w:rsid w:val="00430FB0"/>
    <w:rsid w:val="00437725"/>
    <w:rsid w:val="00483F75"/>
    <w:rsid w:val="004F0345"/>
    <w:rsid w:val="005002C6"/>
    <w:rsid w:val="00547B8D"/>
    <w:rsid w:val="005801CC"/>
    <w:rsid w:val="00581294"/>
    <w:rsid w:val="005F1C14"/>
    <w:rsid w:val="00601A28"/>
    <w:rsid w:val="00616AA3"/>
    <w:rsid w:val="0067104E"/>
    <w:rsid w:val="006B3725"/>
    <w:rsid w:val="006C131A"/>
    <w:rsid w:val="006D7850"/>
    <w:rsid w:val="006F0E7B"/>
    <w:rsid w:val="00705D41"/>
    <w:rsid w:val="007239B4"/>
    <w:rsid w:val="007329FF"/>
    <w:rsid w:val="00750FB0"/>
    <w:rsid w:val="00760644"/>
    <w:rsid w:val="00774282"/>
    <w:rsid w:val="00790665"/>
    <w:rsid w:val="0079735F"/>
    <w:rsid w:val="007A44F6"/>
    <w:rsid w:val="0088015B"/>
    <w:rsid w:val="00896963"/>
    <w:rsid w:val="008A3F32"/>
    <w:rsid w:val="008E284C"/>
    <w:rsid w:val="008F6F8F"/>
    <w:rsid w:val="0096576E"/>
    <w:rsid w:val="0097132F"/>
    <w:rsid w:val="009865BF"/>
    <w:rsid w:val="009B7725"/>
    <w:rsid w:val="009D388D"/>
    <w:rsid w:val="009D7834"/>
    <w:rsid w:val="009F600E"/>
    <w:rsid w:val="00A07F48"/>
    <w:rsid w:val="00A12992"/>
    <w:rsid w:val="00AE4693"/>
    <w:rsid w:val="00AE7C6B"/>
    <w:rsid w:val="00B077D2"/>
    <w:rsid w:val="00B34AAA"/>
    <w:rsid w:val="00B81CD9"/>
    <w:rsid w:val="00BA70AB"/>
    <w:rsid w:val="00BB46F6"/>
    <w:rsid w:val="00C145EF"/>
    <w:rsid w:val="00C7326A"/>
    <w:rsid w:val="00D02E6F"/>
    <w:rsid w:val="00D1675C"/>
    <w:rsid w:val="00D1685D"/>
    <w:rsid w:val="00D60D07"/>
    <w:rsid w:val="00D65AF6"/>
    <w:rsid w:val="00E33CA8"/>
    <w:rsid w:val="00EA2609"/>
    <w:rsid w:val="00EA715F"/>
    <w:rsid w:val="00EB3676"/>
    <w:rsid w:val="00ED6D36"/>
    <w:rsid w:val="00F22697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uiPriority w:val="99"/>
    <w:qFormat/>
    <w:rsid w:val="00760644"/>
    <w:rPr>
      <w:i/>
      <w:iCs/>
    </w:rPr>
  </w:style>
  <w:style w:type="paragraph" w:styleId="Puesto">
    <w:name w:val="Title"/>
    <w:basedOn w:val="Normal"/>
    <w:next w:val="Normal"/>
    <w:link w:val="Puest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D1685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Administrador</cp:lastModifiedBy>
  <cp:revision>2</cp:revision>
  <cp:lastPrinted>2015-04-24T12:07:00Z</cp:lastPrinted>
  <dcterms:created xsi:type="dcterms:W3CDTF">2017-06-14T08:45:00Z</dcterms:created>
  <dcterms:modified xsi:type="dcterms:W3CDTF">2017-06-14T08:45:00Z</dcterms:modified>
</cp:coreProperties>
</file>